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B6563" w14:textId="0842556B" w:rsidR="004C7909" w:rsidRPr="00A32336" w:rsidRDefault="004C7909" w:rsidP="004C7909">
      <w:pPr>
        <w:spacing w:after="0" w:line="360" w:lineRule="auto"/>
        <w:jc w:val="both"/>
        <w:rPr>
          <w:rFonts w:cs="Times New Roman"/>
          <w:i/>
          <w:sz w:val="24"/>
          <w:szCs w:val="24"/>
        </w:rPr>
      </w:pPr>
      <w:r w:rsidRPr="00A32336">
        <w:rPr>
          <w:rFonts w:cs="Times New Roman"/>
          <w:i/>
          <w:sz w:val="24"/>
          <w:szCs w:val="24"/>
        </w:rPr>
        <w:t xml:space="preserve">Załącznik nr </w:t>
      </w:r>
      <w:r>
        <w:rPr>
          <w:rFonts w:cs="Times New Roman"/>
          <w:i/>
          <w:sz w:val="24"/>
          <w:szCs w:val="24"/>
        </w:rPr>
        <w:t>2</w:t>
      </w:r>
      <w:r w:rsidRPr="00A32336">
        <w:rPr>
          <w:rFonts w:cs="Times New Roman"/>
          <w:i/>
          <w:sz w:val="24"/>
          <w:szCs w:val="24"/>
        </w:rPr>
        <w:t xml:space="preserve"> do zapytania ofertowego</w:t>
      </w:r>
      <w:r>
        <w:rPr>
          <w:rFonts w:cs="Times New Roman"/>
          <w:i/>
          <w:sz w:val="24"/>
          <w:szCs w:val="24"/>
        </w:rPr>
        <w:t xml:space="preserve"> </w:t>
      </w:r>
      <w:r w:rsidR="005F19D9">
        <w:rPr>
          <w:rFonts w:cs="Times New Roman"/>
          <w:i/>
          <w:sz w:val="24"/>
          <w:szCs w:val="24"/>
        </w:rPr>
        <w:t>–</w:t>
      </w:r>
      <w:r>
        <w:rPr>
          <w:rFonts w:cs="Times New Roman"/>
          <w:i/>
          <w:sz w:val="24"/>
          <w:szCs w:val="24"/>
        </w:rPr>
        <w:t xml:space="preserve"> </w:t>
      </w:r>
      <w:r w:rsidR="005F19D9">
        <w:rPr>
          <w:rFonts w:cs="Times New Roman"/>
          <w:i/>
          <w:sz w:val="24"/>
          <w:szCs w:val="24"/>
        </w:rPr>
        <w:t>potwierdzenie specyfikacji</w:t>
      </w:r>
      <w:r>
        <w:rPr>
          <w:rFonts w:cs="Times New Roman"/>
          <w:i/>
          <w:sz w:val="24"/>
          <w:szCs w:val="24"/>
        </w:rPr>
        <w:t>/oświadczenie</w:t>
      </w:r>
    </w:p>
    <w:p w14:paraId="29AD6706" w14:textId="77777777" w:rsidR="004C7909" w:rsidRDefault="004C7909" w:rsidP="004C790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</w:t>
      </w:r>
    </w:p>
    <w:p w14:paraId="7C5625C5" w14:textId="77777777" w:rsidR="004C7909" w:rsidRPr="00A32336" w:rsidRDefault="004C7909" w:rsidP="004C7909">
      <w:pPr>
        <w:spacing w:after="0" w:line="360" w:lineRule="auto"/>
        <w:ind w:left="7080"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</w:t>
      </w:r>
      <w:r w:rsidRPr="00A32336">
        <w:rPr>
          <w:rFonts w:cs="Times New Roman"/>
          <w:sz w:val="24"/>
          <w:szCs w:val="24"/>
        </w:rPr>
        <w:t>…………………</w:t>
      </w:r>
      <w:r>
        <w:rPr>
          <w:rFonts w:cs="Times New Roman"/>
          <w:sz w:val="24"/>
          <w:szCs w:val="24"/>
        </w:rPr>
        <w:t>………….</w:t>
      </w:r>
    </w:p>
    <w:p w14:paraId="0FF3F98B" w14:textId="77777777" w:rsidR="004C7909" w:rsidRPr="00915249" w:rsidRDefault="004C7909" w:rsidP="004C7909">
      <w:pPr>
        <w:spacing w:after="0" w:line="360" w:lineRule="auto"/>
        <w:jc w:val="both"/>
        <w:rPr>
          <w:rFonts w:cs="Times New Roman"/>
          <w:i/>
          <w:sz w:val="24"/>
          <w:szCs w:val="24"/>
        </w:rPr>
      </w:pP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 w:rsidRPr="00A32336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            </w:t>
      </w:r>
      <w:r w:rsidRPr="00915249">
        <w:rPr>
          <w:rFonts w:cs="Times New Roman"/>
          <w:i/>
          <w:sz w:val="24"/>
          <w:szCs w:val="24"/>
        </w:rPr>
        <w:t>(miejscowość, data)</w:t>
      </w:r>
    </w:p>
    <w:p w14:paraId="1DB91075" w14:textId="77777777" w:rsidR="004C7909" w:rsidRPr="00A32336" w:rsidRDefault="004C7909" w:rsidP="004C790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5FB90C81" w14:textId="77777777" w:rsidR="004C7909" w:rsidRPr="00A32336" w:rsidRDefault="004C7909" w:rsidP="004C790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59218CF3" w14:textId="77777777" w:rsidR="004C7909" w:rsidRPr="00A32336" w:rsidRDefault="004C7909" w:rsidP="004C790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7729292E" w14:textId="77777777" w:rsidR="004C7909" w:rsidRPr="00A32336" w:rsidRDefault="004C7909" w:rsidP="004C7909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……………………………………..</w:t>
      </w:r>
    </w:p>
    <w:p w14:paraId="6D7EF745" w14:textId="6BE2DF3E" w:rsidR="004C7909" w:rsidRPr="00E936AB" w:rsidRDefault="004C7909" w:rsidP="004C7909">
      <w:pPr>
        <w:spacing w:after="0" w:line="360" w:lineRule="auto"/>
        <w:jc w:val="both"/>
        <w:rPr>
          <w:rFonts w:cs="Times New Roman"/>
          <w:i/>
          <w:sz w:val="24"/>
          <w:szCs w:val="24"/>
        </w:rPr>
      </w:pPr>
      <w:r w:rsidRPr="00915249">
        <w:rPr>
          <w:rFonts w:cs="Times New Roman"/>
          <w:i/>
          <w:sz w:val="24"/>
          <w:szCs w:val="24"/>
        </w:rPr>
        <w:t>(nazwa, adres, NIP, e-mail Oferenta)</w:t>
      </w:r>
    </w:p>
    <w:p w14:paraId="556361D9" w14:textId="77777777" w:rsidR="00A350DE" w:rsidRPr="00A677E1" w:rsidRDefault="00A350DE" w:rsidP="00A350DE">
      <w:pPr>
        <w:autoSpaceDE w:val="0"/>
        <w:autoSpaceDN w:val="0"/>
        <w:adjustRightInd w:val="0"/>
        <w:spacing w:after="0" w:line="360" w:lineRule="auto"/>
        <w:ind w:left="7080"/>
        <w:rPr>
          <w:rFonts w:cstheme="minorHAnsi"/>
          <w:sz w:val="24"/>
          <w:szCs w:val="24"/>
        </w:rPr>
      </w:pPr>
      <w:r w:rsidRPr="00EE231B">
        <w:rPr>
          <w:rFonts w:cstheme="minorHAnsi"/>
          <w:sz w:val="24"/>
          <w:szCs w:val="24"/>
        </w:rPr>
        <w:t>CTN ROMUALD MOTYKA</w:t>
      </w:r>
    </w:p>
    <w:p w14:paraId="60ADA303" w14:textId="77777777" w:rsidR="00A350DE" w:rsidRPr="007B0E6E" w:rsidRDefault="00A350DE" w:rsidP="00A350DE">
      <w:pPr>
        <w:pStyle w:val="Default"/>
        <w:spacing w:line="360" w:lineRule="auto"/>
        <w:ind w:left="7080"/>
        <w:rPr>
          <w:rFonts w:asciiTheme="minorHAnsi" w:hAnsiTheme="minorHAnsi" w:cstheme="minorHAnsi"/>
          <w:color w:val="auto"/>
        </w:rPr>
      </w:pPr>
      <w:r w:rsidRPr="007B0E6E">
        <w:rPr>
          <w:rFonts w:asciiTheme="minorHAnsi" w:hAnsiTheme="minorHAnsi" w:cstheme="minorHAnsi"/>
          <w:color w:val="auto"/>
        </w:rPr>
        <w:t xml:space="preserve">ul. </w:t>
      </w:r>
      <w:r>
        <w:rPr>
          <w:rFonts w:asciiTheme="minorHAnsi" w:hAnsiTheme="minorHAnsi" w:cstheme="minorHAnsi"/>
          <w:color w:val="auto"/>
        </w:rPr>
        <w:t>Górne Miasto 3A</w:t>
      </w:r>
    </w:p>
    <w:p w14:paraId="00539A7D" w14:textId="77777777" w:rsidR="00A350DE" w:rsidRPr="007B0E6E" w:rsidRDefault="00A350DE" w:rsidP="00A350DE">
      <w:pPr>
        <w:pStyle w:val="Default"/>
        <w:spacing w:line="360" w:lineRule="auto"/>
        <w:ind w:left="708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57-215 Srebrna Góra</w:t>
      </w:r>
    </w:p>
    <w:p w14:paraId="5A2E33CF" w14:textId="225A4C35" w:rsidR="004C7909" w:rsidRDefault="00A350DE" w:rsidP="00214A4F">
      <w:pPr>
        <w:pStyle w:val="Default"/>
        <w:spacing w:line="360" w:lineRule="auto"/>
        <w:ind w:left="6372" w:firstLine="708"/>
        <w:rPr>
          <w:rFonts w:asciiTheme="minorHAnsi" w:hAnsiTheme="minorHAnsi" w:cstheme="minorHAnsi"/>
          <w:color w:val="auto"/>
        </w:rPr>
      </w:pPr>
      <w:r w:rsidRPr="007B0E6E">
        <w:rPr>
          <w:rFonts w:asciiTheme="minorHAnsi" w:hAnsiTheme="minorHAnsi" w:cstheme="minorHAnsi"/>
          <w:color w:val="auto"/>
        </w:rPr>
        <w:t xml:space="preserve">NIP: </w:t>
      </w:r>
      <w:r>
        <w:rPr>
          <w:rFonts w:asciiTheme="minorHAnsi" w:hAnsiTheme="minorHAnsi" w:cstheme="minorHAnsi"/>
          <w:color w:val="auto"/>
        </w:rPr>
        <w:t>8871004531</w:t>
      </w:r>
    </w:p>
    <w:p w14:paraId="70F540B6" w14:textId="77777777" w:rsidR="001D3BCC" w:rsidRPr="00FE594C" w:rsidRDefault="001D3BCC" w:rsidP="001D3BCC">
      <w:pPr>
        <w:pStyle w:val="Default"/>
        <w:spacing w:line="360" w:lineRule="auto"/>
        <w:ind w:left="7080"/>
        <w:rPr>
          <w:rFonts w:cs="Times New Roman"/>
          <w:b/>
          <w:color w:val="FF0000"/>
        </w:rPr>
      </w:pPr>
    </w:p>
    <w:p w14:paraId="39866571" w14:textId="12B7A9C6" w:rsidR="004C7909" w:rsidRDefault="005F19D9" w:rsidP="004C7909">
      <w:pPr>
        <w:spacing w:after="0" w:line="360" w:lineRule="auto"/>
        <w:jc w:val="center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POTWIERDZENIE SPECYFIKACJI</w:t>
      </w:r>
      <w:r w:rsidR="004C7909">
        <w:rPr>
          <w:rFonts w:cs="Times New Roman"/>
          <w:bCs/>
          <w:sz w:val="24"/>
          <w:szCs w:val="24"/>
        </w:rPr>
        <w:t>/OŚWIADCZENIE</w:t>
      </w:r>
    </w:p>
    <w:p w14:paraId="73EE6056" w14:textId="77777777" w:rsidR="004C7909" w:rsidRDefault="004C7909" w:rsidP="004C7909">
      <w:pPr>
        <w:spacing w:after="0" w:line="360" w:lineRule="auto"/>
        <w:jc w:val="center"/>
        <w:rPr>
          <w:rFonts w:cs="Times New Roman"/>
          <w:bCs/>
          <w:sz w:val="24"/>
          <w:szCs w:val="24"/>
        </w:rPr>
      </w:pPr>
    </w:p>
    <w:p w14:paraId="1AF2BD9A" w14:textId="68449FE2" w:rsidR="004C7909" w:rsidRDefault="004C7909" w:rsidP="004C7909">
      <w:pPr>
        <w:spacing w:after="0" w:line="360" w:lineRule="auto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1. Oferent oświadcza, iż proponowan</w:t>
      </w:r>
      <w:r w:rsidR="001D3BCC">
        <w:rPr>
          <w:rFonts w:cs="Times New Roman"/>
          <w:bCs/>
          <w:sz w:val="24"/>
          <w:szCs w:val="24"/>
        </w:rPr>
        <w:t>a</w:t>
      </w:r>
      <w:r>
        <w:rPr>
          <w:rFonts w:cs="Times New Roman"/>
          <w:bCs/>
          <w:sz w:val="24"/>
          <w:szCs w:val="24"/>
        </w:rPr>
        <w:t xml:space="preserve"> </w:t>
      </w:r>
      <w:r w:rsidR="001D3BCC">
        <w:rPr>
          <w:rFonts w:cs="Times New Roman"/>
          <w:bCs/>
          <w:sz w:val="24"/>
          <w:szCs w:val="24"/>
        </w:rPr>
        <w:t>usługa wraz ze sprzętem posiada</w:t>
      </w:r>
      <w:r>
        <w:rPr>
          <w:rFonts w:cs="Times New Roman"/>
          <w:bCs/>
          <w:sz w:val="24"/>
          <w:szCs w:val="24"/>
        </w:rPr>
        <w:t xml:space="preserve"> wymaganą specyfikacj</w:t>
      </w:r>
      <w:r w:rsidR="001D3BCC">
        <w:rPr>
          <w:rFonts w:cs="Times New Roman"/>
          <w:bCs/>
          <w:sz w:val="24"/>
          <w:szCs w:val="24"/>
        </w:rPr>
        <w:t>ę</w:t>
      </w:r>
      <w:r>
        <w:rPr>
          <w:rFonts w:cs="Times New Roman"/>
          <w:bCs/>
          <w:sz w:val="24"/>
          <w:szCs w:val="24"/>
        </w:rPr>
        <w:t xml:space="preserve"> minimalną/maksymalną</w:t>
      </w:r>
      <w:r w:rsidR="00E936AB">
        <w:rPr>
          <w:rFonts w:cs="Times New Roman"/>
          <w:bCs/>
          <w:sz w:val="24"/>
          <w:szCs w:val="24"/>
        </w:rPr>
        <w:t xml:space="preserve"> oraz wykona wszystkie </w:t>
      </w:r>
      <w:r w:rsidR="001D3BCC">
        <w:rPr>
          <w:rFonts w:cs="Times New Roman"/>
          <w:bCs/>
          <w:sz w:val="24"/>
          <w:szCs w:val="24"/>
        </w:rPr>
        <w:t xml:space="preserve">składowe </w:t>
      </w:r>
      <w:r w:rsidR="00E936AB">
        <w:rPr>
          <w:rFonts w:cs="Times New Roman"/>
          <w:bCs/>
          <w:sz w:val="24"/>
          <w:szCs w:val="24"/>
        </w:rPr>
        <w:t>usługi zakładane w zapytaniu.</w:t>
      </w:r>
    </w:p>
    <w:p w14:paraId="3E6F97CC" w14:textId="77777777" w:rsidR="004C7909" w:rsidRDefault="004C7909" w:rsidP="00E936AB">
      <w:pPr>
        <w:spacing w:after="0" w:line="360" w:lineRule="auto"/>
        <w:rPr>
          <w:rFonts w:cs="Times New Roman"/>
          <w:bCs/>
          <w:sz w:val="24"/>
          <w:szCs w:val="24"/>
        </w:rPr>
      </w:pPr>
    </w:p>
    <w:p w14:paraId="7D37C044" w14:textId="77777777" w:rsidR="00A350DE" w:rsidRDefault="00A350DE" w:rsidP="00E936AB">
      <w:pPr>
        <w:spacing w:after="0" w:line="360" w:lineRule="auto"/>
        <w:rPr>
          <w:rFonts w:cs="Times New Roman"/>
          <w:bCs/>
          <w:sz w:val="24"/>
          <w:szCs w:val="24"/>
        </w:rPr>
      </w:pPr>
    </w:p>
    <w:p w14:paraId="2B57C7C8" w14:textId="77777777" w:rsidR="004C7909" w:rsidRPr="00A32336" w:rsidRDefault="004C7909" w:rsidP="004C7909">
      <w:pPr>
        <w:spacing w:after="0" w:line="360" w:lineRule="auto"/>
        <w:ind w:left="6372" w:firstLine="708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</w:t>
      </w:r>
      <w:r>
        <w:rPr>
          <w:rFonts w:cs="Times New Roman"/>
          <w:sz w:val="24"/>
          <w:szCs w:val="24"/>
        </w:rPr>
        <w:t>………….</w:t>
      </w:r>
      <w:r w:rsidRPr="00A32336">
        <w:rPr>
          <w:rFonts w:cs="Times New Roman"/>
          <w:sz w:val="24"/>
          <w:szCs w:val="24"/>
        </w:rPr>
        <w:t>…………….</w:t>
      </w:r>
    </w:p>
    <w:p w14:paraId="688D87F0" w14:textId="0865E109" w:rsidR="00E936AB" w:rsidRDefault="004C7909" w:rsidP="00E936AB">
      <w:pPr>
        <w:spacing w:after="0" w:line="360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      </w:t>
      </w:r>
      <w:r w:rsidRPr="00A32336">
        <w:rPr>
          <w:rFonts w:cs="Times New Roman"/>
          <w:sz w:val="24"/>
          <w:szCs w:val="24"/>
        </w:rPr>
        <w:t>(CZYTELNY podpis, pieczątka firmowa)</w:t>
      </w:r>
    </w:p>
    <w:p w14:paraId="4776D79B" w14:textId="77777777" w:rsidR="00E936AB" w:rsidRDefault="00E936AB" w:rsidP="00E936AB">
      <w:pPr>
        <w:spacing w:after="0" w:line="360" w:lineRule="auto"/>
        <w:jc w:val="center"/>
        <w:rPr>
          <w:rFonts w:cs="Times New Roman"/>
          <w:sz w:val="24"/>
          <w:szCs w:val="24"/>
        </w:rPr>
      </w:pPr>
    </w:p>
    <w:p w14:paraId="22B36E31" w14:textId="39B09B82" w:rsidR="004C7909" w:rsidRDefault="004C7909" w:rsidP="004C7909">
      <w:pPr>
        <w:spacing w:after="0" w:line="360" w:lineRule="auto"/>
        <w:jc w:val="both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2. Określenie warunków/specyfikacji/parametrów mierzalnych</w:t>
      </w:r>
      <w:r w:rsidR="00E936AB">
        <w:rPr>
          <w:rFonts w:cs="Times New Roman"/>
          <w:bCs/>
          <w:sz w:val="24"/>
          <w:szCs w:val="24"/>
        </w:rPr>
        <w:t xml:space="preserve"> oraz usług:</w:t>
      </w:r>
    </w:p>
    <w:p w14:paraId="58971236" w14:textId="2147F4B4" w:rsidR="004C7909" w:rsidRDefault="004C7909" w:rsidP="004C7909">
      <w:pPr>
        <w:spacing w:after="0" w:line="360" w:lineRule="auto"/>
        <w:jc w:val="both"/>
        <w:rPr>
          <w:rFonts w:cs="Times New Roman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06"/>
        <w:gridCol w:w="1536"/>
        <w:gridCol w:w="2079"/>
      </w:tblGrid>
      <w:tr w:rsidR="00E936AB" w:rsidRPr="0067447E" w14:paraId="5F7A1D7D" w14:textId="142E31A1" w:rsidTr="003F63E8">
        <w:tc>
          <w:tcPr>
            <w:tcW w:w="7006" w:type="dxa"/>
          </w:tcPr>
          <w:p w14:paraId="5A436ECA" w14:textId="6BDC3A12" w:rsidR="00E936AB" w:rsidRDefault="00394721" w:rsidP="00D6258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  <w:r w:rsidRPr="00394721">
              <w:rPr>
                <w:b/>
                <w:bCs/>
              </w:rPr>
              <w:t>Przedmiotem zamówienia jest </w:t>
            </w:r>
            <w:bookmarkStart w:id="0" w:name="_Hlk215657085"/>
            <w:r w:rsidRPr="00394721">
              <w:rPr>
                <w:b/>
                <w:bCs/>
              </w:rPr>
              <w:t>dostawa, </w:t>
            </w:r>
            <w:r w:rsidR="0003355F">
              <w:rPr>
                <w:b/>
                <w:bCs/>
              </w:rPr>
              <w:t>montaż</w:t>
            </w:r>
            <w:r w:rsidRPr="00394721">
              <w:rPr>
                <w:b/>
                <w:bCs/>
              </w:rPr>
              <w:t> i uruchomienie</w:t>
            </w:r>
            <w:r w:rsidRPr="00394721">
              <w:rPr>
                <w:b/>
                <w:bCs/>
              </w:rPr>
              <w:br/>
              <w:t>kompletnego, profesjonalnego systemu multimedialnego dla pokoi i</w:t>
            </w:r>
            <w:r w:rsidRPr="00394721">
              <w:rPr>
                <w:b/>
                <w:bCs/>
              </w:rPr>
              <w:br/>
              <w:t>przestrzeni wspólnych</w:t>
            </w:r>
            <w:bookmarkEnd w:id="0"/>
            <w:r w:rsidRPr="00394721">
              <w:rPr>
                <w:b/>
                <w:bCs/>
              </w:rPr>
              <w:t> CTN Srebrna Góra</w:t>
            </w:r>
            <w:r>
              <w:rPr>
                <w:b/>
                <w:bCs/>
              </w:rPr>
              <w:t>:</w:t>
            </w:r>
          </w:p>
          <w:p w14:paraId="59B8E4F4" w14:textId="032B6531" w:rsidR="00394721" w:rsidRDefault="00394721" w:rsidP="00A84383">
            <w:pPr>
              <w:autoSpaceDE w:val="0"/>
              <w:autoSpaceDN w:val="0"/>
              <w:adjustRightInd w:val="0"/>
              <w:spacing w:line="360" w:lineRule="auto"/>
            </w:pPr>
            <w:r w:rsidRPr="00F853C3">
              <w:t>profesjonalne telewizory hotelowe (24 × 43" + 2 × 55")</w:t>
            </w:r>
            <w:r w:rsidR="00A84383">
              <w:t xml:space="preserve"> wraz z uchwytami ściennymi (24 szt.)</w:t>
            </w:r>
            <w:r w:rsidRPr="00F853C3">
              <w:br/>
              <w:t>system dystrybucji sygnału IPTV w technologii </w:t>
            </w:r>
            <w:proofErr w:type="spellStart"/>
            <w:r w:rsidRPr="00F853C3">
              <w:t>multicast</w:t>
            </w:r>
            <w:proofErr w:type="spellEnd"/>
            <w:r w:rsidRPr="00F853C3">
              <w:t>,</w:t>
            </w:r>
            <w:r w:rsidRPr="00F853C3">
              <w:br/>
              <w:t>kompletną sieć LAN wykonaną w stylu LOFT</w:t>
            </w:r>
            <w:r>
              <w:t>,</w:t>
            </w:r>
            <w:r w:rsidRPr="00F853C3">
              <w:br/>
            </w:r>
            <w:r w:rsidRPr="00F853C3">
              <w:lastRenderedPageBreak/>
              <w:t>sieć Wi-Fi z Access </w:t>
            </w:r>
            <w:proofErr w:type="spellStart"/>
            <w:r w:rsidRPr="00F853C3">
              <w:t>Pointem</w:t>
            </w:r>
            <w:proofErr w:type="spellEnd"/>
            <w:r w:rsidRPr="00F853C3">
              <w:t> w każdym pokoju,</w:t>
            </w:r>
            <w:r w:rsidRPr="00F853C3">
              <w:br/>
              <w:t>dedykowaną instalację elektryczną pod telewizory,</w:t>
            </w:r>
          </w:p>
          <w:p w14:paraId="320A29DC" w14:textId="77777777" w:rsidR="00394721" w:rsidRDefault="00394721" w:rsidP="00D6258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F853C3">
              <w:t>wykonanie przyłączy LAN + elektrycznych do 4 pokoi w przyziemiu o</w:t>
            </w:r>
            <w:r w:rsidRPr="00F853C3">
              <w:br/>
              <w:t>podwyższonym stopniu trudności,</w:t>
            </w:r>
          </w:p>
          <w:p w14:paraId="280314CD" w14:textId="77777777" w:rsidR="00394721" w:rsidRDefault="00394721" w:rsidP="00D6258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F853C3">
              <w:t>pełną integrację systemów wraz z konfiguracją, dokumentacją i</w:t>
            </w:r>
            <w:r w:rsidRPr="00F853C3">
              <w:br/>
              <w:t>pomiarami.</w:t>
            </w:r>
          </w:p>
          <w:p w14:paraId="21E4BED8" w14:textId="76782489" w:rsidR="00394721" w:rsidRPr="00394721" w:rsidRDefault="00394721" w:rsidP="00D6258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Całość zadania do wykonania zgodnie z poniższą specyfikacją.</w:t>
            </w:r>
          </w:p>
        </w:tc>
        <w:tc>
          <w:tcPr>
            <w:tcW w:w="1536" w:type="dxa"/>
          </w:tcPr>
          <w:p w14:paraId="2EC3781E" w14:textId="5DDE45F8" w:rsidR="00E936AB" w:rsidRPr="00E936AB" w:rsidRDefault="00E936AB" w:rsidP="00D6258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E936AB">
              <w:rPr>
                <w:rFonts w:cs="Times New Roman"/>
                <w:sz w:val="24"/>
                <w:szCs w:val="24"/>
              </w:rPr>
              <w:lastRenderedPageBreak/>
              <w:t>SPEŁNIA WYMAGANIA SPECYFIKACJI (TAK/NIE)</w:t>
            </w:r>
          </w:p>
        </w:tc>
        <w:tc>
          <w:tcPr>
            <w:tcW w:w="2079" w:type="dxa"/>
          </w:tcPr>
          <w:p w14:paraId="4B329F2A" w14:textId="1FA71023" w:rsidR="00E936AB" w:rsidRPr="00E936AB" w:rsidRDefault="00E936AB" w:rsidP="00D6258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E936AB">
              <w:rPr>
                <w:rFonts w:cs="Times New Roman"/>
                <w:sz w:val="24"/>
                <w:szCs w:val="24"/>
              </w:rPr>
              <w:t xml:space="preserve">W przypadku zaznaczenia NIE poniżej </w:t>
            </w:r>
            <w:r>
              <w:rPr>
                <w:rFonts w:cs="Times New Roman"/>
                <w:sz w:val="24"/>
                <w:szCs w:val="24"/>
              </w:rPr>
              <w:t>opcja proponowana prze Oferenta</w:t>
            </w:r>
          </w:p>
        </w:tc>
      </w:tr>
      <w:tr w:rsidR="00A350DE" w:rsidRPr="0067447E" w14:paraId="76F44BBE" w14:textId="77777777" w:rsidTr="003F63E8">
        <w:tc>
          <w:tcPr>
            <w:tcW w:w="7006" w:type="dxa"/>
          </w:tcPr>
          <w:p w14:paraId="39F62626" w14:textId="409E0FA7" w:rsidR="00394721" w:rsidRDefault="00394721" w:rsidP="00394721">
            <w:pPr>
              <w:autoSpaceDE w:val="0"/>
              <w:autoSpaceDN w:val="0"/>
              <w:adjustRightInd w:val="0"/>
              <w:spacing w:line="360" w:lineRule="auto"/>
            </w:pPr>
            <w:r>
              <w:rPr>
                <w:b/>
                <w:bCs/>
              </w:rPr>
              <w:t>1</w:t>
            </w:r>
            <w:r w:rsidRPr="00394721">
              <w:rPr>
                <w:b/>
                <w:bCs/>
              </w:rPr>
              <w:t>.1. TELEWIZORY HOTELOWE</w:t>
            </w:r>
            <w:r w:rsidRPr="00394721">
              <w:rPr>
                <w:b/>
                <w:bCs/>
              </w:rPr>
              <w:br/>
              <w:t>Wymagania minimalne:</w:t>
            </w:r>
            <w:r w:rsidRPr="00394721">
              <w:rPr>
                <w:b/>
                <w:bCs/>
              </w:rPr>
              <w:br/>
            </w:r>
            <w:r w:rsidRPr="00F853C3">
              <w:t>Wyłącznie profesjonalne telewizory hotelowe – zakaz stosowania</w:t>
            </w:r>
            <w:r w:rsidRPr="00F853C3">
              <w:br/>
              <w:t>telewizorów konsumenckich</w:t>
            </w:r>
            <w:r w:rsidRPr="00F853C3">
              <w:br/>
            </w:r>
            <w:r w:rsidRPr="00394721">
              <w:rPr>
                <w:b/>
                <w:bCs/>
                <w:u w:val="single"/>
              </w:rPr>
              <w:t>Funkcje obowiązkowe:</w:t>
            </w:r>
            <w:r w:rsidRPr="00F853C3">
              <w:br/>
              <w:t>tryb hotelowy,</w:t>
            </w:r>
            <w:r w:rsidRPr="00F853C3">
              <w:br/>
              <w:t>CMS / CMND / </w:t>
            </w:r>
            <w:proofErr w:type="spellStart"/>
            <w:r w:rsidRPr="00F853C3">
              <w:t>Pro:Centric</w:t>
            </w:r>
            <w:proofErr w:type="spellEnd"/>
            <w:r w:rsidRPr="00F853C3">
              <w:t> lub równoważny,</w:t>
            </w:r>
            <w:r w:rsidRPr="00F853C3">
              <w:br/>
              <w:t>ekran powitalny,</w:t>
            </w:r>
            <w:r w:rsidRPr="00F853C3">
              <w:br/>
              <w:t>blokady ustawień użytkownika,</w:t>
            </w:r>
            <w:r w:rsidRPr="00F853C3">
              <w:br/>
              <w:t>wbudowany Casting / Chromecast / Google </w:t>
            </w:r>
            <w:proofErr w:type="spellStart"/>
            <w:r w:rsidRPr="00F853C3">
              <w:t>Cast</w:t>
            </w:r>
            <w:proofErr w:type="spellEnd"/>
            <w:r w:rsidRPr="00F853C3">
              <w:t> – zakaz stosowania</w:t>
            </w:r>
            <w:r w:rsidRPr="00F853C3">
              <w:br/>
              <w:t>dodatkowych </w:t>
            </w:r>
            <w:proofErr w:type="spellStart"/>
            <w:r w:rsidRPr="00F853C3">
              <w:t>dongli</w:t>
            </w:r>
            <w:proofErr w:type="spellEnd"/>
            <w:r>
              <w:t xml:space="preserve"> - </w:t>
            </w:r>
            <w:r w:rsidRPr="00F853C3">
              <w:t>Brak płatnych licencji i subskrypcji</w:t>
            </w:r>
            <w:r w:rsidRPr="00F853C3">
              <w:br/>
              <w:t>Ethernet LAN,</w:t>
            </w:r>
            <w:r w:rsidRPr="00F853C3">
              <w:br/>
              <w:t>tuner DVB-T/T2/C/S/S2,</w:t>
            </w:r>
          </w:p>
          <w:p w14:paraId="4B416719" w14:textId="48247700" w:rsidR="00A350DE" w:rsidRPr="0067447E" w:rsidRDefault="00394721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853C3">
              <w:t>gwarancja minimalna 4 lata.</w:t>
            </w:r>
          </w:p>
        </w:tc>
        <w:tc>
          <w:tcPr>
            <w:tcW w:w="1536" w:type="dxa"/>
          </w:tcPr>
          <w:p w14:paraId="271CFB4E" w14:textId="0DBB0067" w:rsidR="00A350DE" w:rsidRPr="00E936AB" w:rsidRDefault="00A350DE" w:rsidP="00A350DE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TAK/NIE</w:t>
            </w:r>
          </w:p>
        </w:tc>
        <w:tc>
          <w:tcPr>
            <w:tcW w:w="2079" w:type="dxa"/>
          </w:tcPr>
          <w:p w14:paraId="1DE1B548" w14:textId="77777777" w:rsidR="00A350DE" w:rsidRPr="00E936AB" w:rsidRDefault="00A350DE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94721" w:rsidRPr="0067447E" w14:paraId="39EE594A" w14:textId="77777777" w:rsidTr="003F63E8">
        <w:tc>
          <w:tcPr>
            <w:tcW w:w="7006" w:type="dxa"/>
          </w:tcPr>
          <w:p w14:paraId="4D84EB7A" w14:textId="33866876" w:rsidR="00394721" w:rsidRPr="00394721" w:rsidRDefault="00394721" w:rsidP="00394721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394721">
              <w:rPr>
                <w:b/>
                <w:bCs/>
              </w:rPr>
              <w:t>.2. SIEĆ WI-FI (ACCESS POINT W KAŻDYM POKOJU)</w:t>
            </w:r>
            <w:r w:rsidRPr="00F853C3">
              <w:br/>
              <w:t>AP w każdym pokoju (min. Wi-Fi 6 / Wi-Fi 6 Wave2 / równoważny).</w:t>
            </w:r>
            <w:r w:rsidRPr="00F853C3">
              <w:br/>
              <w:t>Montaż natynkowy lub in-</w:t>
            </w:r>
            <w:proofErr w:type="spellStart"/>
            <w:r w:rsidRPr="00F853C3">
              <w:t>wall</w:t>
            </w:r>
            <w:proofErr w:type="spellEnd"/>
            <w:r w:rsidRPr="00F853C3">
              <w:t>.</w:t>
            </w:r>
            <w:r w:rsidRPr="00F853C3">
              <w:br/>
              <w:t>Dodatkowe AP w częściach wspólnych.</w:t>
            </w:r>
            <w:r w:rsidRPr="00F853C3">
              <w:br/>
              <w:t>Każdy AP musi zakończyć się w pokoju gniazdem RJ45.</w:t>
            </w:r>
            <w:r w:rsidRPr="00F853C3">
              <w:br/>
              <w:t>Wymagany system zarządzania centralnego</w:t>
            </w:r>
            <w:r w:rsidRPr="00F853C3">
              <w:br/>
              <w:t>Obowiązkowe VLAN: goście, administracja, IPTV, TV, </w:t>
            </w:r>
            <w:proofErr w:type="spellStart"/>
            <w:r w:rsidRPr="00F853C3">
              <w:t>IoT</w:t>
            </w:r>
            <w:proofErr w:type="spellEnd"/>
            <w:r w:rsidRPr="00F853C3">
              <w:t>.</w:t>
            </w:r>
          </w:p>
        </w:tc>
        <w:tc>
          <w:tcPr>
            <w:tcW w:w="1536" w:type="dxa"/>
          </w:tcPr>
          <w:p w14:paraId="7F4A8A99" w14:textId="2601E2F9" w:rsidR="00394721" w:rsidRDefault="003F63E8" w:rsidP="00A350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TAK/NIE</w:t>
            </w:r>
          </w:p>
        </w:tc>
        <w:tc>
          <w:tcPr>
            <w:tcW w:w="2079" w:type="dxa"/>
          </w:tcPr>
          <w:p w14:paraId="69B40345" w14:textId="77777777" w:rsidR="00394721" w:rsidRPr="00E936AB" w:rsidRDefault="00394721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94721" w:rsidRPr="0067447E" w14:paraId="08DAFB40" w14:textId="77777777" w:rsidTr="003F63E8">
        <w:tc>
          <w:tcPr>
            <w:tcW w:w="7006" w:type="dxa"/>
          </w:tcPr>
          <w:p w14:paraId="10FA51FE" w14:textId="45239CE6" w:rsidR="00394721" w:rsidRPr="00394721" w:rsidRDefault="00394721" w:rsidP="00394721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394721">
              <w:rPr>
                <w:b/>
                <w:bCs/>
              </w:rPr>
              <w:t>1.3. SIEĆ IPTV</w:t>
            </w:r>
            <w:r w:rsidRPr="00F853C3">
              <w:br/>
              <w:t>Dystrybucja sygnału wyłącznie po sieci LAN w standardzie IPTV</w:t>
            </w:r>
            <w:r w:rsidRPr="00F853C3">
              <w:br/>
            </w:r>
            <w:proofErr w:type="spellStart"/>
            <w:r w:rsidRPr="00F853C3">
              <w:t>multicast</w:t>
            </w:r>
            <w:proofErr w:type="spellEnd"/>
            <w:r w:rsidRPr="00F853C3">
              <w:t>.</w:t>
            </w:r>
            <w:r w:rsidRPr="00F853C3">
              <w:br/>
              <w:t>Stacja czołowa musi obsługiwać źródła: DVB-T2 / DVB-S2 / IP.</w:t>
            </w:r>
            <w:r w:rsidRPr="00F853C3">
              <w:br/>
              <w:t>Każdy pokój musi posiadać osobne gniazdo LAN RJ45 dla IPTV.</w:t>
            </w:r>
            <w:r w:rsidRPr="00F853C3">
              <w:br/>
              <w:t>System IPTV musi być w pełni kompatybilny z telewizorami hotelowymi.</w:t>
            </w:r>
          </w:p>
        </w:tc>
        <w:tc>
          <w:tcPr>
            <w:tcW w:w="1536" w:type="dxa"/>
          </w:tcPr>
          <w:p w14:paraId="6E28352B" w14:textId="316D2D72" w:rsidR="00394721" w:rsidRDefault="003F63E8" w:rsidP="00A350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TAK/NIE</w:t>
            </w:r>
          </w:p>
        </w:tc>
        <w:tc>
          <w:tcPr>
            <w:tcW w:w="2079" w:type="dxa"/>
          </w:tcPr>
          <w:p w14:paraId="178C9FCB" w14:textId="77777777" w:rsidR="00394721" w:rsidRPr="00E936AB" w:rsidRDefault="00394721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94721" w:rsidRPr="0067447E" w14:paraId="552A9FDB" w14:textId="77777777" w:rsidTr="003F63E8">
        <w:tc>
          <w:tcPr>
            <w:tcW w:w="7006" w:type="dxa"/>
          </w:tcPr>
          <w:p w14:paraId="6A17511A" w14:textId="42555EDD" w:rsidR="00394721" w:rsidRPr="00394721" w:rsidRDefault="00394721" w:rsidP="00394721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394721">
              <w:rPr>
                <w:b/>
                <w:bCs/>
              </w:rPr>
              <w:lastRenderedPageBreak/>
              <w:t>1.4. SIEĆ LAN</w:t>
            </w:r>
            <w:r w:rsidRPr="00F853C3">
              <w:br/>
              <w:t>Okablowanie kategorii min. 6 / 6A.</w:t>
            </w:r>
            <w:r w:rsidRPr="00F853C3">
              <w:br/>
              <w:t>Trasy prowadzone natynkowo w stylu LOFT – metalowe rury, puszki</w:t>
            </w:r>
            <w:r w:rsidRPr="00F853C3">
              <w:br/>
              <w:t>stalowe, uchwyty industrialne.</w:t>
            </w:r>
            <w:r w:rsidRPr="00F853C3">
              <w:br/>
              <w:t>Połączenia między szafami PPD/GPD wykonywane światłowodem.</w:t>
            </w:r>
            <w:r w:rsidRPr="00F853C3">
              <w:br/>
              <w:t>Wymagane szafy </w:t>
            </w:r>
            <w:proofErr w:type="spellStart"/>
            <w:r w:rsidRPr="00F853C3">
              <w:t>rack</w:t>
            </w:r>
            <w:proofErr w:type="spellEnd"/>
            <w:r w:rsidRPr="00F853C3">
              <w:t> 9U lub 15U z </w:t>
            </w:r>
            <w:proofErr w:type="spellStart"/>
            <w:r w:rsidRPr="00F853C3">
              <w:t>patchpanelami</w:t>
            </w:r>
            <w:proofErr w:type="spellEnd"/>
            <w:r w:rsidRPr="00F853C3">
              <w:t>.</w:t>
            </w:r>
          </w:p>
        </w:tc>
        <w:tc>
          <w:tcPr>
            <w:tcW w:w="1536" w:type="dxa"/>
          </w:tcPr>
          <w:p w14:paraId="1B8F3F05" w14:textId="447530BA" w:rsidR="00394721" w:rsidRDefault="003F63E8" w:rsidP="00A350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TAK/NIE</w:t>
            </w:r>
          </w:p>
        </w:tc>
        <w:tc>
          <w:tcPr>
            <w:tcW w:w="2079" w:type="dxa"/>
          </w:tcPr>
          <w:p w14:paraId="61715DDC" w14:textId="77777777" w:rsidR="00394721" w:rsidRPr="00E936AB" w:rsidRDefault="00394721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94721" w:rsidRPr="0067447E" w14:paraId="0643D0BD" w14:textId="77777777" w:rsidTr="003F63E8">
        <w:tc>
          <w:tcPr>
            <w:tcW w:w="7006" w:type="dxa"/>
          </w:tcPr>
          <w:p w14:paraId="72992BF0" w14:textId="5F3C18E0" w:rsidR="00394721" w:rsidRPr="00394721" w:rsidRDefault="00394721" w:rsidP="00394721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394721">
              <w:rPr>
                <w:b/>
                <w:bCs/>
              </w:rPr>
              <w:t>1.5. INSTALACJA W STYLU LOFT – WYMAGANIA OBOWIĄZKOWE</w:t>
            </w:r>
            <w:r w:rsidRPr="00F853C3">
              <w:br/>
              <w:t>Instalacje muszą być spójne wizualnie z zabytkowym charakterem</w:t>
            </w:r>
            <w:r w:rsidRPr="00F853C3">
              <w:br/>
              <w:t>garnizonu.</w:t>
            </w:r>
            <w:r w:rsidRPr="00F853C3">
              <w:br/>
            </w:r>
            <w:r w:rsidRPr="00394721">
              <w:rPr>
                <w:b/>
                <w:bCs/>
                <w:u w:val="single"/>
              </w:rPr>
              <w:t>Obowiązkowe materiały:</w:t>
            </w:r>
            <w:r w:rsidRPr="00F853C3">
              <w:br/>
              <w:t>rury stalowe lub metalowe,</w:t>
            </w:r>
            <w:r w:rsidRPr="00F853C3">
              <w:br/>
              <w:t>puszki retro PRL / </w:t>
            </w:r>
            <w:proofErr w:type="spellStart"/>
            <w:r w:rsidRPr="00F853C3">
              <w:t>industrial</w:t>
            </w:r>
            <w:proofErr w:type="spellEnd"/>
            <w:r w:rsidRPr="00F853C3">
              <w:t>,</w:t>
            </w:r>
            <w:r w:rsidRPr="00F853C3">
              <w:br/>
              <w:t>uchwyty metalowe w kolorze czarnym / stalowym.</w:t>
            </w:r>
            <w:r w:rsidRPr="00F853C3">
              <w:br/>
            </w:r>
            <w:r w:rsidRPr="00394721">
              <w:rPr>
                <w:b/>
                <w:bCs/>
                <w:u w:val="single"/>
              </w:rPr>
              <w:t>Wykonawca musi przedstawić do akceptacji:</w:t>
            </w:r>
            <w:r w:rsidRPr="00394721">
              <w:rPr>
                <w:b/>
                <w:bCs/>
              </w:rPr>
              <w:br/>
              <w:t>projekt instalacji LOFT,</w:t>
            </w:r>
            <w:r w:rsidRPr="00394721">
              <w:rPr>
                <w:b/>
                <w:bCs/>
              </w:rPr>
              <w:br/>
              <w:t>próbki puszek, rur, osprzętu,</w:t>
            </w:r>
            <w:r w:rsidRPr="00394721">
              <w:rPr>
                <w:b/>
                <w:bCs/>
              </w:rPr>
              <w:br/>
              <w:t>potwierdzenie akceptacji inwestora/projektanta przed rozpoczęciem prac.</w:t>
            </w:r>
          </w:p>
        </w:tc>
        <w:tc>
          <w:tcPr>
            <w:tcW w:w="1536" w:type="dxa"/>
          </w:tcPr>
          <w:p w14:paraId="7937865A" w14:textId="5EDB1FE4" w:rsidR="00394721" w:rsidRDefault="003F63E8" w:rsidP="00A350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TAK/NIE</w:t>
            </w:r>
          </w:p>
        </w:tc>
        <w:tc>
          <w:tcPr>
            <w:tcW w:w="2079" w:type="dxa"/>
          </w:tcPr>
          <w:p w14:paraId="622A27C0" w14:textId="77777777" w:rsidR="00394721" w:rsidRPr="00E936AB" w:rsidRDefault="00394721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94721" w:rsidRPr="0067447E" w14:paraId="00DABB1B" w14:textId="77777777" w:rsidTr="003F63E8">
        <w:tc>
          <w:tcPr>
            <w:tcW w:w="7006" w:type="dxa"/>
          </w:tcPr>
          <w:p w14:paraId="246C7658" w14:textId="77777777" w:rsidR="00394721" w:rsidRDefault="00394721" w:rsidP="00394721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394721">
              <w:rPr>
                <w:b/>
                <w:bCs/>
              </w:rPr>
              <w:t>1.6 INSTALACJA ELEKTRYCZNA DEDYKOWANA POD TELEWIZORY</w:t>
            </w:r>
            <w:r>
              <w:rPr>
                <w:b/>
                <w:bCs/>
              </w:rPr>
              <w:t>:</w:t>
            </w:r>
          </w:p>
          <w:p w14:paraId="664A7FD5" w14:textId="34595D63" w:rsidR="00394721" w:rsidRPr="00394721" w:rsidRDefault="000E3FF0" w:rsidP="00394721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0E3FF0">
              <w:rPr>
                <w:b/>
                <w:bCs/>
              </w:rPr>
              <w:t>1</w:t>
            </w:r>
            <w:r w:rsidR="00394721" w:rsidRPr="000E3FF0">
              <w:rPr>
                <w:b/>
                <w:bCs/>
              </w:rPr>
              <w:t>.6.1. OBWODY ZASILAJĄCE – WYMAGANIA MINIMALNE</w:t>
            </w:r>
            <w:r w:rsidR="00394721" w:rsidRPr="00F853C3">
              <w:br/>
              <w:t>Każdy telewizor musi posiadać dedykowany obwód 230 V AC.</w:t>
            </w:r>
            <w:r w:rsidR="00394721" w:rsidRPr="00F853C3">
              <w:br/>
            </w:r>
            <w:r w:rsidR="00394721" w:rsidRPr="000E3FF0">
              <w:rPr>
                <w:b/>
                <w:bCs/>
                <w:u w:val="single"/>
              </w:rPr>
              <w:t>Minimalny przekrój przewodu:</w:t>
            </w:r>
            <w:r w:rsidR="00394721" w:rsidRPr="00F853C3">
              <w:br/>
            </w:r>
            <w:proofErr w:type="spellStart"/>
            <w:r w:rsidR="00394721" w:rsidRPr="00F853C3">
              <w:t>YDYp</w:t>
            </w:r>
            <w:proofErr w:type="spellEnd"/>
            <w:r w:rsidR="00394721" w:rsidRPr="00F853C3">
              <w:t> 3×1,5 mm² (rekomendowany) – dopuszczony do natynkowego</w:t>
            </w:r>
            <w:r w:rsidR="00394721" w:rsidRPr="00F853C3">
              <w:br/>
              <w:t>układania bez rur,</w:t>
            </w:r>
            <w:r w:rsidR="00394721" w:rsidRPr="00F853C3">
              <w:br/>
              <w:t>dopuszczalne: YDY 3×1,5 mm² lub 3×2,5 mm².</w:t>
            </w:r>
            <w:r w:rsidR="00394721" w:rsidRPr="00F853C3">
              <w:br/>
            </w:r>
            <w:r w:rsidR="00394721" w:rsidRPr="000E3FF0">
              <w:rPr>
                <w:b/>
                <w:bCs/>
                <w:u w:val="single"/>
              </w:rPr>
              <w:t>Zabezpieczenia:</w:t>
            </w:r>
            <w:r w:rsidR="00394721" w:rsidRPr="00F853C3">
              <w:br/>
              <w:t>wyłącznik nadprądowy B10 lub B16,</w:t>
            </w:r>
            <w:r w:rsidR="00394721" w:rsidRPr="00F853C3">
              <w:br/>
              <w:t>RCD 30 </w:t>
            </w:r>
            <w:proofErr w:type="spellStart"/>
            <w:r w:rsidR="00394721" w:rsidRPr="00F853C3">
              <w:t>mA</w:t>
            </w:r>
            <w:proofErr w:type="spellEnd"/>
            <w:r w:rsidR="00394721" w:rsidRPr="00F853C3">
              <w:t> (o ile nie jest objęty zabezpieczeniem zbiorczym).</w:t>
            </w:r>
            <w:r w:rsidR="00394721" w:rsidRPr="00F853C3">
              <w:br/>
              <w:t>Instalacja musi spełniać normy: PN-HD 60364 oraz wytyczne obiektów</w:t>
            </w:r>
            <w:r w:rsidR="00394721" w:rsidRPr="00F853C3">
              <w:br/>
              <w:t>modernizowanych.</w:t>
            </w:r>
            <w:r w:rsidR="00394721" w:rsidRPr="00F853C3">
              <w:br/>
            </w:r>
            <w:r w:rsidR="00394721" w:rsidRPr="00F853C3">
              <w:br/>
            </w:r>
            <w:r w:rsidR="00394721" w:rsidRPr="00394721">
              <w:rPr>
                <w:b/>
                <w:bCs/>
              </w:rPr>
              <w:t>1.6.2. KOMPLETNY PUNKT TELEWIZYJNY – WYMAGANIA</w:t>
            </w:r>
            <w:r w:rsidR="00394721" w:rsidRPr="00F853C3">
              <w:br/>
            </w:r>
            <w:r w:rsidR="00394721" w:rsidRPr="00394721">
              <w:rPr>
                <w:b/>
                <w:bCs/>
                <w:u w:val="single"/>
              </w:rPr>
              <w:t>Każdy pokój musi posiadać:</w:t>
            </w:r>
            <w:r w:rsidR="00394721" w:rsidRPr="00F853C3">
              <w:br/>
              <w:t>1 × natynkowe gniazdo LOFT 230 V,</w:t>
            </w:r>
            <w:r w:rsidR="00394721" w:rsidRPr="00F853C3">
              <w:br/>
              <w:t>1 × gniazdo RJ45 IPTV,</w:t>
            </w:r>
            <w:r w:rsidR="00394721" w:rsidRPr="00F853C3">
              <w:br/>
              <w:t>1 × gniazdo RJ45 dla AP,</w:t>
            </w:r>
            <w:r w:rsidR="00394721" w:rsidRPr="00F853C3">
              <w:br/>
            </w:r>
            <w:r w:rsidR="00394721" w:rsidRPr="00F853C3">
              <w:lastRenderedPageBreak/>
              <w:t>punkt montażowy TV umożliwiający estetyczne ukrycie przewodów,</w:t>
            </w:r>
            <w:r w:rsidR="00394721" w:rsidRPr="00F853C3">
              <w:br/>
              <w:t>wysokość montażu 160–170 cm.</w:t>
            </w:r>
            <w:r w:rsidR="00394721" w:rsidRPr="00F853C3">
              <w:br/>
            </w:r>
            <w:r w:rsidR="00394721" w:rsidRPr="00F853C3">
              <w:br/>
            </w:r>
            <w:r w:rsidR="00394721" w:rsidRPr="00394721">
              <w:rPr>
                <w:b/>
                <w:bCs/>
              </w:rPr>
              <w:t>1.6.3. STYL WYKONANIA INSTALACJI ELEKTRYCZNEJ</w:t>
            </w:r>
            <w:r w:rsidR="00394721" w:rsidRPr="00F853C3">
              <w:br/>
              <w:t>Prowadzenie przewodów natynkowo, zgodnie z koncepcją LOFT.</w:t>
            </w:r>
            <w:r w:rsidR="00394721" w:rsidRPr="00F853C3">
              <w:br/>
            </w:r>
            <w:r w:rsidR="00394721" w:rsidRPr="00394721">
              <w:rPr>
                <w:b/>
                <w:bCs/>
                <w:u w:val="single"/>
              </w:rPr>
              <w:t>Wymagane elementy:</w:t>
            </w:r>
            <w:r w:rsidR="00394721" w:rsidRPr="00F853C3">
              <w:br/>
              <w:t>rury metalowe,</w:t>
            </w:r>
            <w:r w:rsidR="00394721" w:rsidRPr="00F853C3">
              <w:br/>
              <w:t>puszki stalowe retro PRL / </w:t>
            </w:r>
            <w:proofErr w:type="spellStart"/>
            <w:r w:rsidR="00394721" w:rsidRPr="00F853C3">
              <w:t>industrial</w:t>
            </w:r>
            <w:proofErr w:type="spellEnd"/>
            <w:r w:rsidR="00394721" w:rsidRPr="00F853C3">
              <w:t>,</w:t>
            </w:r>
            <w:r w:rsidR="00394721" w:rsidRPr="00F853C3">
              <w:br/>
              <w:t>czarne uchwyty metalowe,</w:t>
            </w:r>
            <w:r w:rsidR="00394721" w:rsidRPr="00F853C3">
              <w:br/>
              <w:t>trasy zgodne z projektem zaakceptowanym przez inwestora.</w:t>
            </w:r>
            <w:r w:rsidR="00394721" w:rsidRPr="00F853C3">
              <w:br/>
            </w:r>
            <w:r w:rsidR="00394721" w:rsidRPr="00F853C3">
              <w:br/>
            </w:r>
            <w:r w:rsidR="00394721">
              <w:rPr>
                <w:b/>
                <w:bCs/>
              </w:rPr>
              <w:t>1</w:t>
            </w:r>
            <w:r w:rsidR="00394721" w:rsidRPr="00394721">
              <w:rPr>
                <w:b/>
                <w:bCs/>
              </w:rPr>
              <w:t>.6.4. DOKUMENTACJA I ODBIORY</w:t>
            </w:r>
            <w:r w:rsidR="00394721" w:rsidRPr="00F853C3">
              <w:br/>
            </w:r>
            <w:r w:rsidR="00394721" w:rsidRPr="00394721">
              <w:rPr>
                <w:b/>
                <w:bCs/>
                <w:u w:val="single"/>
              </w:rPr>
              <w:t>Wymagane dokumenty:</w:t>
            </w:r>
            <w:r w:rsidR="00394721" w:rsidRPr="00F853C3">
              <w:br/>
              <w:t>schemat jednokreskowy instalacji,</w:t>
            </w:r>
            <w:r w:rsidR="00394721" w:rsidRPr="00F853C3">
              <w:br/>
              <w:t>protokoły pomiarów: IPZ, rezystancja izolacji, RCD,</w:t>
            </w:r>
            <w:r w:rsidR="00394721" w:rsidRPr="00F853C3">
              <w:br/>
              <w:t>dokumentacja powykonawcza,</w:t>
            </w:r>
            <w:r w:rsidR="00394721" w:rsidRPr="00F853C3">
              <w:br/>
              <w:t>minimum 4-letnia gwarancja na całość instalacji.</w:t>
            </w:r>
          </w:p>
        </w:tc>
        <w:tc>
          <w:tcPr>
            <w:tcW w:w="1536" w:type="dxa"/>
          </w:tcPr>
          <w:p w14:paraId="5316FC99" w14:textId="1763633E" w:rsidR="00394721" w:rsidRDefault="003F63E8" w:rsidP="00A350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TAK/NIE</w:t>
            </w:r>
          </w:p>
        </w:tc>
        <w:tc>
          <w:tcPr>
            <w:tcW w:w="2079" w:type="dxa"/>
          </w:tcPr>
          <w:p w14:paraId="33E55AD7" w14:textId="77777777" w:rsidR="00394721" w:rsidRPr="00E936AB" w:rsidRDefault="00394721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94721" w:rsidRPr="0067447E" w14:paraId="74EB2114" w14:textId="77777777" w:rsidTr="003F63E8">
        <w:tc>
          <w:tcPr>
            <w:tcW w:w="7006" w:type="dxa"/>
          </w:tcPr>
          <w:p w14:paraId="08A605F8" w14:textId="0A3BA90F" w:rsidR="00394721" w:rsidRDefault="00EB22C9" w:rsidP="00394721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E3FF0" w:rsidRPr="000E3FF0">
              <w:rPr>
                <w:b/>
                <w:bCs/>
              </w:rPr>
              <w:t>.7. PRACE W PRZYZIEMIU (4 POKOJE)</w:t>
            </w:r>
          </w:p>
          <w:p w14:paraId="0CEFC27D" w14:textId="77777777" w:rsidR="00EB22C9" w:rsidRDefault="000E3FF0" w:rsidP="00394721">
            <w:pPr>
              <w:autoSpaceDE w:val="0"/>
              <w:autoSpaceDN w:val="0"/>
              <w:adjustRightInd w:val="0"/>
              <w:spacing w:line="360" w:lineRule="auto"/>
            </w:pPr>
            <w:r w:rsidRPr="00F853C3">
              <w:t>Ze względu na brak istniejącej infrastruktury oraz ograniczenia</w:t>
            </w:r>
            <w:r w:rsidRPr="00F853C3">
              <w:br/>
              <w:t>konstrukcyjne, pomieszczenia w przyziemiu (4 pokoje) wymagają</w:t>
            </w:r>
            <w:r w:rsidRPr="00F853C3">
              <w:br/>
              <w:t>specjalnego zakresu prac, obejmującego:</w:t>
            </w:r>
          </w:p>
          <w:p w14:paraId="41C75E34" w14:textId="359414D3" w:rsidR="000E3FF0" w:rsidRPr="000E3FF0" w:rsidRDefault="000E3FF0" w:rsidP="00394721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F853C3">
              <w:br/>
            </w:r>
            <w:r>
              <w:rPr>
                <w:b/>
                <w:bCs/>
              </w:rPr>
              <w:t>1</w:t>
            </w:r>
            <w:r w:rsidRPr="000E3FF0">
              <w:rPr>
                <w:b/>
                <w:bCs/>
              </w:rPr>
              <w:t>.7.1. ZEWNĘTRZNE PRZYŁĄCZE ELEKTRYCZNE (DEDYKOWANE)</w:t>
            </w:r>
            <w:r w:rsidRPr="000E3FF0">
              <w:rPr>
                <w:b/>
                <w:bCs/>
              </w:rPr>
              <w:br/>
            </w:r>
            <w:r w:rsidRPr="00F853C3">
              <w:t>Poprowadzenie oddzielnego obwodu zasilającego z rozdzielnicy głównej</w:t>
            </w:r>
            <w:r w:rsidRPr="00F853C3">
              <w:br/>
              <w:t>do każdego z 4 pokoi.</w:t>
            </w:r>
            <w:r w:rsidRPr="00F853C3">
              <w:br/>
              <w:t>Przewód: YDYp 3×1,5 mm² lub YDY 3×2,5 mm², w osłonie mechanicznej.</w:t>
            </w:r>
            <w:r w:rsidRPr="00F853C3">
              <w:br/>
              <w:t>Prowadzenie instalacji po elementach konstrukcyjnych o zmiennej</w:t>
            </w:r>
            <w:r w:rsidRPr="00F853C3">
              <w:br/>
              <w:t>twardości i geometrii.</w:t>
            </w:r>
            <w:r w:rsidRPr="00F853C3">
              <w:br/>
            </w:r>
            <w:r w:rsidRPr="000E3FF0">
              <w:rPr>
                <w:b/>
                <w:bCs/>
                <w:u w:val="single"/>
              </w:rPr>
              <w:t>Wymagane stosowanie:</w:t>
            </w:r>
            <w:r w:rsidRPr="00F853C3">
              <w:br/>
              <w:t>metalowych rurek ochronnych,</w:t>
            </w:r>
            <w:r w:rsidRPr="00F853C3">
              <w:br/>
            </w:r>
            <w:proofErr w:type="spellStart"/>
            <w:r w:rsidRPr="00F853C3">
              <w:t>peszli</w:t>
            </w:r>
            <w:proofErr w:type="spellEnd"/>
            <w:r w:rsidRPr="00F853C3">
              <w:t> dedykowanych do wyższej odporności,</w:t>
            </w:r>
            <w:r w:rsidRPr="00F853C3">
              <w:br/>
              <w:t>puszek LOFT wzmocnionych.</w:t>
            </w:r>
            <w:r w:rsidRPr="00F853C3">
              <w:br/>
            </w:r>
            <w:r w:rsidRPr="00F853C3">
              <w:br/>
            </w:r>
            <w:r>
              <w:rPr>
                <w:b/>
                <w:bCs/>
              </w:rPr>
              <w:t>1</w:t>
            </w:r>
            <w:r w:rsidRPr="000E3FF0">
              <w:rPr>
                <w:b/>
                <w:bCs/>
              </w:rPr>
              <w:t>.7.2. ZEWNĘTRZNE PRZYŁĄCZE LAN</w:t>
            </w:r>
            <w:r w:rsidRPr="00F853C3">
              <w:br/>
              <w:t>Prowadzenie osobnej trasy LAN poza głównymi pionami,</w:t>
            </w:r>
            <w:r w:rsidRPr="00F853C3">
              <w:br/>
            </w:r>
            <w:r w:rsidRPr="000E3FF0">
              <w:rPr>
                <w:b/>
                <w:bCs/>
                <w:u w:val="single"/>
              </w:rPr>
              <w:lastRenderedPageBreak/>
              <w:t>Stosowanie:</w:t>
            </w:r>
            <w:r w:rsidRPr="00F853C3">
              <w:br/>
            </w:r>
            <w:proofErr w:type="spellStart"/>
            <w:r w:rsidRPr="00F853C3">
              <w:t>peszli</w:t>
            </w:r>
            <w:proofErr w:type="spellEnd"/>
            <w:r w:rsidRPr="00F853C3">
              <w:t> ochronnych podwyższonej wytrzymałości,</w:t>
            </w:r>
            <w:r w:rsidRPr="00F853C3">
              <w:br/>
              <w:t>rur stalowych w miejscach narażonych na uszkodzenia,</w:t>
            </w:r>
            <w:r w:rsidRPr="00F853C3">
              <w:br/>
              <w:t>W pomieszczeniach o utrudnionym dostępie – prowadzenie kabli po</w:t>
            </w:r>
            <w:r w:rsidRPr="00F853C3">
              <w:br/>
              <w:t>ścianach o nieregularnej strukturze z zachowaniem estetyki LOFT.</w:t>
            </w:r>
            <w:r w:rsidRPr="00F853C3">
              <w:br/>
              <w:t>Wszystkie gniazda LAN muszą zakończyć się w punktach TV.</w:t>
            </w:r>
            <w:r w:rsidRPr="00F853C3">
              <w:br/>
            </w:r>
            <w:r w:rsidRPr="00F853C3">
              <w:br/>
            </w:r>
            <w:r w:rsidRPr="000E3FF0">
              <w:rPr>
                <w:b/>
                <w:bCs/>
              </w:rPr>
              <w:t>1.7.3. UTRUDNIENIA MONTAŻOWE – WARUNKI TECHNICZNE</w:t>
            </w:r>
            <w:r w:rsidRPr="00F853C3">
              <w:br/>
            </w:r>
            <w:r w:rsidRPr="000E3FF0">
              <w:rPr>
                <w:b/>
                <w:bCs/>
                <w:u w:val="single"/>
              </w:rPr>
              <w:t>Wykonawca musi uwzględnić:</w:t>
            </w:r>
            <w:r w:rsidRPr="00F853C3">
              <w:br/>
              <w:t>ściany o podwyższonej twardości i zmiennej strukturze,</w:t>
            </w:r>
            <w:r w:rsidRPr="00F853C3">
              <w:br/>
              <w:t>konieczność stosowania alternatywnych tras kablowych,</w:t>
            </w:r>
            <w:r w:rsidRPr="00F853C3">
              <w:br/>
              <w:t>ograniczoną możliwość ingerencji w konstrukcję budynku,</w:t>
            </w:r>
            <w:r w:rsidRPr="00F853C3">
              <w:br/>
              <w:t>zwiększony czas montażu,</w:t>
            </w:r>
            <w:r w:rsidRPr="00F853C3">
              <w:br/>
              <w:t>wzmocniony osprzęt mocujący.</w:t>
            </w:r>
            <w:r w:rsidRPr="00F853C3">
              <w:br/>
            </w:r>
            <w:r w:rsidRPr="00F853C3">
              <w:br/>
            </w:r>
            <w:r>
              <w:rPr>
                <w:b/>
                <w:bCs/>
              </w:rPr>
              <w:t>1</w:t>
            </w:r>
            <w:r w:rsidRPr="000E3FF0">
              <w:rPr>
                <w:b/>
                <w:bCs/>
              </w:rPr>
              <w:t>.7.4. STANDARD WYKOŃCZENIA W PRZYZIEMIU</w:t>
            </w:r>
            <w:r w:rsidRPr="00F853C3">
              <w:br/>
              <w:t>instalacje muszą zachować pełną spójność z LOFT,</w:t>
            </w:r>
            <w:r w:rsidRPr="00F853C3">
              <w:br/>
              <w:t>wszelkie elementy widoczne muszą mieć kolor czarny lub stalowy,</w:t>
            </w:r>
            <w:r w:rsidRPr="00F853C3">
              <w:br/>
              <w:t>puszki i rury muszą być stalowe, a nie PVC,</w:t>
            </w:r>
            <w:r w:rsidRPr="00F853C3">
              <w:br/>
              <w:t>zakończenia muszą zostać dopasowane estetycznie do cegły/piaskowca.</w:t>
            </w:r>
          </w:p>
        </w:tc>
        <w:tc>
          <w:tcPr>
            <w:tcW w:w="1536" w:type="dxa"/>
          </w:tcPr>
          <w:p w14:paraId="1875DAEB" w14:textId="5AE30D33" w:rsidR="00394721" w:rsidRDefault="003F63E8" w:rsidP="00A350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TAK/NIE</w:t>
            </w:r>
          </w:p>
        </w:tc>
        <w:tc>
          <w:tcPr>
            <w:tcW w:w="2079" w:type="dxa"/>
          </w:tcPr>
          <w:p w14:paraId="7C5C1DAB" w14:textId="77777777" w:rsidR="00394721" w:rsidRPr="00E936AB" w:rsidRDefault="00394721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94721" w:rsidRPr="0067447E" w14:paraId="41ED60B3" w14:textId="77777777" w:rsidTr="003F63E8">
        <w:tc>
          <w:tcPr>
            <w:tcW w:w="7006" w:type="dxa"/>
          </w:tcPr>
          <w:p w14:paraId="071201C4" w14:textId="77777777" w:rsidR="00EB22C9" w:rsidRDefault="00EB22C9" w:rsidP="00394721">
            <w:pPr>
              <w:autoSpaceDE w:val="0"/>
              <w:autoSpaceDN w:val="0"/>
              <w:adjustRightInd w:val="0"/>
              <w:spacing w:line="360" w:lineRule="auto"/>
            </w:pPr>
            <w:r w:rsidRPr="00EB22C9">
              <w:rPr>
                <w:b/>
                <w:bCs/>
              </w:rPr>
              <w:t>2. WYMAGANIA EKSPLOATACYJNE I LICENCYJNE</w:t>
            </w:r>
            <w:r w:rsidRPr="00F853C3">
              <w:br/>
              <w:t>Zakaz stosowania rozwiązań wymagających licencji i subskrypcji</w:t>
            </w:r>
            <w:r w:rsidRPr="00F853C3">
              <w:br/>
              <w:t>miesięcznych.</w:t>
            </w:r>
          </w:p>
          <w:p w14:paraId="69B1B4BD" w14:textId="6DD558E3" w:rsidR="00394721" w:rsidRPr="00394721" w:rsidRDefault="00EB22C9" w:rsidP="00394721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F853C3">
              <w:t>System musi działać bez dodatkowych opłat w przyszłości.</w:t>
            </w:r>
            <w:r w:rsidRPr="00F853C3">
              <w:br/>
              <w:t>Wymagane pełne zdalne zarządzanie systemem.</w:t>
            </w:r>
          </w:p>
        </w:tc>
        <w:tc>
          <w:tcPr>
            <w:tcW w:w="1536" w:type="dxa"/>
          </w:tcPr>
          <w:p w14:paraId="616FAC5F" w14:textId="537E48E6" w:rsidR="00394721" w:rsidRDefault="003F63E8" w:rsidP="00A350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TAK/NIE</w:t>
            </w:r>
          </w:p>
        </w:tc>
        <w:tc>
          <w:tcPr>
            <w:tcW w:w="2079" w:type="dxa"/>
          </w:tcPr>
          <w:p w14:paraId="1434A011" w14:textId="77777777" w:rsidR="00394721" w:rsidRPr="00E936AB" w:rsidRDefault="00394721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394721" w:rsidRPr="0067447E" w14:paraId="67E1CDBD" w14:textId="77777777" w:rsidTr="003F63E8">
        <w:tc>
          <w:tcPr>
            <w:tcW w:w="7006" w:type="dxa"/>
          </w:tcPr>
          <w:p w14:paraId="57115C81" w14:textId="77777777" w:rsidR="00394721" w:rsidRDefault="003F63E8" w:rsidP="00394721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3. GWARANCJA</w:t>
            </w:r>
          </w:p>
          <w:p w14:paraId="7EDC1434" w14:textId="3A552E24" w:rsidR="003F63E8" w:rsidRPr="00394721" w:rsidRDefault="003F63E8" w:rsidP="00394721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Minimalna gwarancja na całość systemu oraz instalacji 48 miesięcy.</w:t>
            </w:r>
          </w:p>
        </w:tc>
        <w:tc>
          <w:tcPr>
            <w:tcW w:w="1536" w:type="dxa"/>
          </w:tcPr>
          <w:p w14:paraId="5C000773" w14:textId="2EBF848F" w:rsidR="00394721" w:rsidRDefault="003F63E8" w:rsidP="00A350D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TAK/NIE</w:t>
            </w:r>
          </w:p>
        </w:tc>
        <w:tc>
          <w:tcPr>
            <w:tcW w:w="2079" w:type="dxa"/>
          </w:tcPr>
          <w:p w14:paraId="082AAAA9" w14:textId="77777777" w:rsidR="00394721" w:rsidRPr="00E936AB" w:rsidRDefault="00394721" w:rsidP="00A350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4BEBDC4C" w14:textId="77777777" w:rsidR="00FE594C" w:rsidRDefault="00FE594C" w:rsidP="004C7909"/>
    <w:p w14:paraId="2C139320" w14:textId="77777777" w:rsidR="00A350DE" w:rsidRDefault="00A350DE" w:rsidP="00A350DE">
      <w:pPr>
        <w:spacing w:after="0" w:line="360" w:lineRule="auto"/>
        <w:ind w:left="6372" w:firstLine="708"/>
        <w:rPr>
          <w:rFonts w:cs="Times New Roman"/>
          <w:sz w:val="24"/>
          <w:szCs w:val="24"/>
        </w:rPr>
      </w:pPr>
    </w:p>
    <w:p w14:paraId="47CBE6DB" w14:textId="77777777" w:rsidR="00A350DE" w:rsidRDefault="00A350DE" w:rsidP="00A350DE">
      <w:pPr>
        <w:spacing w:after="0" w:line="360" w:lineRule="auto"/>
        <w:ind w:left="6372" w:firstLine="708"/>
        <w:rPr>
          <w:rFonts w:cs="Times New Roman"/>
          <w:sz w:val="24"/>
          <w:szCs w:val="24"/>
        </w:rPr>
      </w:pPr>
    </w:p>
    <w:p w14:paraId="4320598E" w14:textId="77777777" w:rsidR="00A350DE" w:rsidRDefault="00A350DE" w:rsidP="00A350DE">
      <w:pPr>
        <w:spacing w:after="0" w:line="360" w:lineRule="auto"/>
        <w:ind w:left="6372" w:firstLine="708"/>
        <w:rPr>
          <w:rFonts w:cs="Times New Roman"/>
          <w:sz w:val="24"/>
          <w:szCs w:val="24"/>
        </w:rPr>
      </w:pPr>
    </w:p>
    <w:p w14:paraId="2C7BFF51" w14:textId="746433B3" w:rsidR="004C7909" w:rsidRPr="00A32336" w:rsidRDefault="004C7909" w:rsidP="00A350DE">
      <w:pPr>
        <w:spacing w:after="0" w:line="360" w:lineRule="auto"/>
        <w:ind w:left="6372" w:firstLine="708"/>
        <w:rPr>
          <w:rFonts w:cs="Times New Roman"/>
          <w:sz w:val="24"/>
          <w:szCs w:val="24"/>
        </w:rPr>
      </w:pPr>
      <w:r w:rsidRPr="00A32336">
        <w:rPr>
          <w:rFonts w:cs="Times New Roman"/>
          <w:sz w:val="24"/>
          <w:szCs w:val="24"/>
        </w:rPr>
        <w:t>…………………………</w:t>
      </w:r>
      <w:r>
        <w:rPr>
          <w:rFonts w:cs="Times New Roman"/>
          <w:sz w:val="24"/>
          <w:szCs w:val="24"/>
        </w:rPr>
        <w:t>………….</w:t>
      </w:r>
      <w:r w:rsidRPr="00A32336">
        <w:rPr>
          <w:rFonts w:cs="Times New Roman"/>
          <w:sz w:val="24"/>
          <w:szCs w:val="24"/>
        </w:rPr>
        <w:t>…………….</w:t>
      </w:r>
    </w:p>
    <w:p w14:paraId="23EF4021" w14:textId="2BFE8B49" w:rsidR="004C7909" w:rsidRPr="004C7909" w:rsidRDefault="004C7909" w:rsidP="004C7909">
      <w:r>
        <w:rPr>
          <w:rFonts w:cs="Times New Roman"/>
          <w:sz w:val="24"/>
          <w:szCs w:val="24"/>
        </w:rPr>
        <w:t xml:space="preserve">                     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        </w:t>
      </w:r>
      <w:r w:rsidRPr="00A32336">
        <w:rPr>
          <w:rFonts w:cs="Times New Roman"/>
          <w:sz w:val="24"/>
          <w:szCs w:val="24"/>
        </w:rPr>
        <w:t>(CZYTELNY podpis, pieczątka firmowa)</w:t>
      </w:r>
    </w:p>
    <w:sectPr w:rsidR="004C7909" w:rsidRPr="004C7909" w:rsidSect="00FE594C">
      <w:headerReference w:type="default" r:id="rId7"/>
      <w:pgSz w:w="11906" w:h="16838"/>
      <w:pgMar w:top="1417" w:right="566" w:bottom="993" w:left="709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6F3ED" w14:textId="77777777" w:rsidR="00FA222F" w:rsidRDefault="00FA222F" w:rsidP="00FA222F">
      <w:pPr>
        <w:spacing w:after="0" w:line="240" w:lineRule="auto"/>
      </w:pPr>
      <w:r>
        <w:separator/>
      </w:r>
    </w:p>
  </w:endnote>
  <w:endnote w:type="continuationSeparator" w:id="0">
    <w:p w14:paraId="5FF075CD" w14:textId="77777777" w:rsidR="00FA222F" w:rsidRDefault="00FA222F" w:rsidP="00FA2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DA1D5" w14:textId="77777777" w:rsidR="00FA222F" w:rsidRDefault="00FA222F" w:rsidP="00FA222F">
      <w:pPr>
        <w:spacing w:after="0" w:line="240" w:lineRule="auto"/>
      </w:pPr>
      <w:r>
        <w:separator/>
      </w:r>
    </w:p>
  </w:footnote>
  <w:footnote w:type="continuationSeparator" w:id="0">
    <w:p w14:paraId="39FC3937" w14:textId="77777777" w:rsidR="00FA222F" w:rsidRDefault="00FA222F" w:rsidP="00FA22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D9812" w14:textId="08FC32EE" w:rsidR="00FA222F" w:rsidRDefault="00340CB9" w:rsidP="00340CB9">
    <w:pPr>
      <w:pStyle w:val="Nagwek"/>
      <w:jc w:val="center"/>
    </w:pPr>
    <w:r>
      <w:rPr>
        <w:noProof/>
        <w:lang w:eastAsia="pl-PL"/>
      </w:rPr>
      <w:t xml:space="preserve">                                               </w:t>
    </w:r>
    <w:r w:rsidR="00A350DE">
      <w:rPr>
        <w:noProof/>
      </w:rPr>
      <w:drawing>
        <wp:inline distT="0" distB="0" distL="0" distR="0" wp14:anchorId="4E3A7AD3" wp14:editId="3486CA7E">
          <wp:extent cx="5760720" cy="534670"/>
          <wp:effectExtent l="0" t="0" r="0" b="0"/>
          <wp:docPr id="38066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1FD4F1" w14:textId="77777777" w:rsidR="00FA222F" w:rsidRDefault="00FA22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D83617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E7078D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/>
        <w:color w:val="00000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A"/>
    <w:multiLevelType w:val="multilevel"/>
    <w:tmpl w:val="0000000A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/>
        <w:color w:val="00000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/>
        <w:color w:val="00000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638417A"/>
    <w:multiLevelType w:val="hybridMultilevel"/>
    <w:tmpl w:val="5DF03D34"/>
    <w:lvl w:ilvl="0" w:tplc="04150017">
      <w:start w:val="1"/>
      <w:numFmt w:val="lowerLetter"/>
      <w:lvlText w:val="%1)"/>
      <w:lvlJc w:val="left"/>
      <w:pPr>
        <w:ind w:left="3016" w:hanging="360"/>
      </w:p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EF6B89"/>
    <w:multiLevelType w:val="hybridMultilevel"/>
    <w:tmpl w:val="AD460A8E"/>
    <w:lvl w:ilvl="0" w:tplc="683A0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4E96169"/>
    <w:multiLevelType w:val="hybridMultilevel"/>
    <w:tmpl w:val="90360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92CCE"/>
    <w:multiLevelType w:val="hybridMultilevel"/>
    <w:tmpl w:val="1E342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B51A7"/>
    <w:multiLevelType w:val="multilevel"/>
    <w:tmpl w:val="80467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6B3AC3"/>
    <w:multiLevelType w:val="multilevel"/>
    <w:tmpl w:val="10DAB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E93D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1A76271"/>
    <w:multiLevelType w:val="multilevel"/>
    <w:tmpl w:val="A92CA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4DFF7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4F87192"/>
    <w:multiLevelType w:val="multilevel"/>
    <w:tmpl w:val="7938E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510B24"/>
    <w:multiLevelType w:val="multilevel"/>
    <w:tmpl w:val="113EB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F0287C"/>
    <w:multiLevelType w:val="hybridMultilevel"/>
    <w:tmpl w:val="9B0EE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82220"/>
    <w:multiLevelType w:val="multilevel"/>
    <w:tmpl w:val="ADD07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747CB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3792F8D"/>
    <w:multiLevelType w:val="hybridMultilevel"/>
    <w:tmpl w:val="83222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E16243"/>
    <w:multiLevelType w:val="multilevel"/>
    <w:tmpl w:val="CB144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1034403">
    <w:abstractNumId w:val="13"/>
  </w:num>
  <w:num w:numId="2" w16cid:durableId="1827697518">
    <w:abstractNumId w:val="12"/>
  </w:num>
  <w:num w:numId="3" w16cid:durableId="1361515620">
    <w:abstractNumId w:val="11"/>
  </w:num>
  <w:num w:numId="4" w16cid:durableId="3652577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33466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9687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0164339">
    <w:abstractNumId w:val="25"/>
  </w:num>
  <w:num w:numId="8" w16cid:durableId="464008690">
    <w:abstractNumId w:val="18"/>
  </w:num>
  <w:num w:numId="9" w16cid:durableId="1613247428">
    <w:abstractNumId w:val="10"/>
  </w:num>
  <w:num w:numId="10" w16cid:durableId="2056078075">
    <w:abstractNumId w:val="22"/>
  </w:num>
  <w:num w:numId="11" w16cid:durableId="1156340576">
    <w:abstractNumId w:val="21"/>
  </w:num>
  <w:num w:numId="12" w16cid:durableId="2031103574">
    <w:abstractNumId w:val="15"/>
  </w:num>
  <w:num w:numId="13" w16cid:durableId="446656532">
    <w:abstractNumId w:val="20"/>
  </w:num>
  <w:num w:numId="14" w16cid:durableId="1149396339">
    <w:abstractNumId w:val="23"/>
  </w:num>
  <w:num w:numId="15" w16cid:durableId="47341373">
    <w:abstractNumId w:val="16"/>
  </w:num>
  <w:num w:numId="16" w16cid:durableId="543370274">
    <w:abstractNumId w:val="2"/>
  </w:num>
  <w:num w:numId="17" w16cid:durableId="1408962180">
    <w:abstractNumId w:val="3"/>
  </w:num>
  <w:num w:numId="18" w16cid:durableId="214388513">
    <w:abstractNumId w:val="4"/>
  </w:num>
  <w:num w:numId="19" w16cid:durableId="1826969961">
    <w:abstractNumId w:val="5"/>
  </w:num>
  <w:num w:numId="20" w16cid:durableId="687876686">
    <w:abstractNumId w:val="8"/>
  </w:num>
  <w:num w:numId="21" w16cid:durableId="90911630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28220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8478566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9259253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88778124">
    <w:abstractNumId w:val="7"/>
  </w:num>
  <w:num w:numId="26" w16cid:durableId="945816694">
    <w:abstractNumId w:val="19"/>
  </w:num>
  <w:num w:numId="27" w16cid:durableId="163130276">
    <w:abstractNumId w:val="0"/>
  </w:num>
  <w:num w:numId="28" w16cid:durableId="422648823">
    <w:abstractNumId w:val="24"/>
  </w:num>
  <w:num w:numId="29" w16cid:durableId="886573823">
    <w:abstractNumId w:val="1"/>
  </w:num>
  <w:num w:numId="30" w16cid:durableId="94594385">
    <w:abstractNumId w:val="17"/>
  </w:num>
  <w:num w:numId="31" w16cid:durableId="2011516181">
    <w:abstractNumId w:val="26"/>
  </w:num>
  <w:num w:numId="32" w16cid:durableId="16758419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C05"/>
    <w:rsid w:val="00000CB9"/>
    <w:rsid w:val="00022D1D"/>
    <w:rsid w:val="00027B91"/>
    <w:rsid w:val="0003355F"/>
    <w:rsid w:val="00037782"/>
    <w:rsid w:val="00082873"/>
    <w:rsid w:val="000C38E6"/>
    <w:rsid w:val="000E3FF0"/>
    <w:rsid w:val="00111A55"/>
    <w:rsid w:val="00127FDB"/>
    <w:rsid w:val="001B1745"/>
    <w:rsid w:val="001D3BCC"/>
    <w:rsid w:val="001D4A40"/>
    <w:rsid w:val="001E419A"/>
    <w:rsid w:val="001F4540"/>
    <w:rsid w:val="002125F5"/>
    <w:rsid w:val="00214A4F"/>
    <w:rsid w:val="00245951"/>
    <w:rsid w:val="002634B1"/>
    <w:rsid w:val="0027696D"/>
    <w:rsid w:val="002C6C24"/>
    <w:rsid w:val="002D55CA"/>
    <w:rsid w:val="002E285D"/>
    <w:rsid w:val="002E2C58"/>
    <w:rsid w:val="00336F23"/>
    <w:rsid w:val="00340CB9"/>
    <w:rsid w:val="00394721"/>
    <w:rsid w:val="003C3100"/>
    <w:rsid w:val="003F1577"/>
    <w:rsid w:val="003F5BBC"/>
    <w:rsid w:val="003F63E8"/>
    <w:rsid w:val="00434C05"/>
    <w:rsid w:val="004461B2"/>
    <w:rsid w:val="004730FF"/>
    <w:rsid w:val="004B4E05"/>
    <w:rsid w:val="004C15EA"/>
    <w:rsid w:val="004C7909"/>
    <w:rsid w:val="004E28B0"/>
    <w:rsid w:val="00557B9D"/>
    <w:rsid w:val="0057775D"/>
    <w:rsid w:val="005F19D9"/>
    <w:rsid w:val="0063188C"/>
    <w:rsid w:val="006422FE"/>
    <w:rsid w:val="00647102"/>
    <w:rsid w:val="006F00F0"/>
    <w:rsid w:val="00716423"/>
    <w:rsid w:val="00767F64"/>
    <w:rsid w:val="007A53B2"/>
    <w:rsid w:val="007B1FB1"/>
    <w:rsid w:val="008254EF"/>
    <w:rsid w:val="0082786E"/>
    <w:rsid w:val="00887DF3"/>
    <w:rsid w:val="00895E58"/>
    <w:rsid w:val="008D12C4"/>
    <w:rsid w:val="00932D83"/>
    <w:rsid w:val="00964F26"/>
    <w:rsid w:val="009738B6"/>
    <w:rsid w:val="009C1032"/>
    <w:rsid w:val="009E4BF1"/>
    <w:rsid w:val="00A06EE3"/>
    <w:rsid w:val="00A20A66"/>
    <w:rsid w:val="00A350DE"/>
    <w:rsid w:val="00A3778F"/>
    <w:rsid w:val="00A756F5"/>
    <w:rsid w:val="00A84383"/>
    <w:rsid w:val="00AA410B"/>
    <w:rsid w:val="00AB5D1D"/>
    <w:rsid w:val="00B32496"/>
    <w:rsid w:val="00B61759"/>
    <w:rsid w:val="00BE455E"/>
    <w:rsid w:val="00C03CCA"/>
    <w:rsid w:val="00C266C9"/>
    <w:rsid w:val="00C267C0"/>
    <w:rsid w:val="00C400F8"/>
    <w:rsid w:val="00CD6FAB"/>
    <w:rsid w:val="00CE3043"/>
    <w:rsid w:val="00D170E7"/>
    <w:rsid w:val="00D42C4B"/>
    <w:rsid w:val="00D741C9"/>
    <w:rsid w:val="00D9659D"/>
    <w:rsid w:val="00D968E6"/>
    <w:rsid w:val="00DB295E"/>
    <w:rsid w:val="00DB4687"/>
    <w:rsid w:val="00E43F1E"/>
    <w:rsid w:val="00E45C8C"/>
    <w:rsid w:val="00E53123"/>
    <w:rsid w:val="00E936AB"/>
    <w:rsid w:val="00EB22C9"/>
    <w:rsid w:val="00EC4E99"/>
    <w:rsid w:val="00EC5C65"/>
    <w:rsid w:val="00EE496A"/>
    <w:rsid w:val="00F336FB"/>
    <w:rsid w:val="00F443A3"/>
    <w:rsid w:val="00F5666F"/>
    <w:rsid w:val="00F57D23"/>
    <w:rsid w:val="00F72AA1"/>
    <w:rsid w:val="00FA222F"/>
    <w:rsid w:val="00FA5267"/>
    <w:rsid w:val="00FB7244"/>
    <w:rsid w:val="00FC77AC"/>
    <w:rsid w:val="00FE594C"/>
    <w:rsid w:val="00FF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BBB154E"/>
  <w15:chartTrackingRefBased/>
  <w15:docId w15:val="{B75143F9-86FA-4CD4-A27B-F9A05FC3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55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2">
    <w:name w:val="List Bullet 2"/>
    <w:basedOn w:val="Normalny"/>
    <w:uiPriority w:val="99"/>
    <w:unhideWhenUsed/>
    <w:rsid w:val="008254EF"/>
    <w:pPr>
      <w:numPr>
        <w:numId w:val="1"/>
      </w:numPr>
      <w:spacing w:line="259" w:lineRule="auto"/>
      <w:contextualSpacing/>
    </w:pPr>
  </w:style>
  <w:style w:type="paragraph" w:styleId="Akapitzlist">
    <w:name w:val="List Paragraph"/>
    <w:aliases w:val="Normalny PDST,lp1,Preambuła,HŁ_Bullet1,Nagłowek 3"/>
    <w:basedOn w:val="Normalny"/>
    <w:link w:val="AkapitzlistZnak"/>
    <w:uiPriority w:val="34"/>
    <w:qFormat/>
    <w:rsid w:val="008254EF"/>
    <w:pPr>
      <w:spacing w:line="259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8254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PDST Znak,lp1 Znak,Preambuła Znak,HŁ_Bullet1 Znak,Nagłowek 3 Znak"/>
    <w:link w:val="Akapitzlist"/>
    <w:uiPriority w:val="34"/>
    <w:qFormat/>
    <w:locked/>
    <w:rsid w:val="008254EF"/>
  </w:style>
  <w:style w:type="paragraph" w:styleId="Nagwek">
    <w:name w:val="header"/>
    <w:basedOn w:val="Normalny"/>
    <w:link w:val="NagwekZnak"/>
    <w:uiPriority w:val="99"/>
    <w:unhideWhenUsed/>
    <w:rsid w:val="00FA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222F"/>
  </w:style>
  <w:style w:type="paragraph" w:styleId="Stopka">
    <w:name w:val="footer"/>
    <w:basedOn w:val="Normalny"/>
    <w:link w:val="StopkaZnak"/>
    <w:uiPriority w:val="99"/>
    <w:unhideWhenUsed/>
    <w:rsid w:val="00FA22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22F"/>
  </w:style>
  <w:style w:type="paragraph" w:customStyle="1" w:styleId="Default">
    <w:name w:val="Default"/>
    <w:rsid w:val="004C790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74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">
    <w:name w:val="Tab"/>
    <w:basedOn w:val="Normalny"/>
    <w:qFormat/>
    <w:rsid w:val="00F57D23"/>
    <w:pPr>
      <w:tabs>
        <w:tab w:val="right" w:leader="underscore" w:pos="10206"/>
      </w:tabs>
      <w:suppressAutoHyphens/>
      <w:spacing w:after="120" w:line="240" w:lineRule="auto"/>
    </w:pPr>
    <w:rPr>
      <w:rFonts w:ascii="Times New Roman" w:eastAsia="Times New Roman" w:hAnsi="Times New Roman" w:cs="Times New Roman"/>
      <w:b/>
      <w:bCs/>
      <w:sz w:val="23"/>
      <w:szCs w:val="23"/>
      <w:u w:val="single"/>
      <w:lang w:eastAsia="ar-SA"/>
    </w:rPr>
  </w:style>
  <w:style w:type="character" w:customStyle="1" w:styleId="WW-Absatz-Standardschriftart">
    <w:name w:val="WW-Absatz-Standardschriftart"/>
    <w:rsid w:val="007A5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3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846</Words>
  <Characters>5686</Characters>
  <Application>Microsoft Office Word</Application>
  <DocSecurity>0</DocSecurity>
  <Lines>113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Słomiński</dc:creator>
  <cp:keywords/>
  <dc:description/>
  <cp:lastModifiedBy>Konrad Słomiński</cp:lastModifiedBy>
  <cp:revision>51</cp:revision>
  <dcterms:created xsi:type="dcterms:W3CDTF">2022-02-10T07:33:00Z</dcterms:created>
  <dcterms:modified xsi:type="dcterms:W3CDTF">2025-12-03T11:26:00Z</dcterms:modified>
</cp:coreProperties>
</file>